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57800" w14:textId="0766129E" w:rsidR="00107009" w:rsidRPr="00D72C52" w:rsidRDefault="00107009" w:rsidP="00107009">
      <w:pPr>
        <w:jc w:val="center"/>
        <w:rPr>
          <w:rFonts w:ascii="Garamond" w:hAnsi="Garamond"/>
          <w:b/>
          <w:bCs/>
          <w:sz w:val="28"/>
          <w:szCs w:val="28"/>
        </w:rPr>
      </w:pPr>
      <w:r>
        <w:rPr>
          <w:rFonts w:ascii="Garamond" w:hAnsi="Garamond"/>
          <w:b/>
          <w:bCs/>
          <w:sz w:val="28"/>
          <w:szCs w:val="28"/>
        </w:rPr>
        <w:t>December</w:t>
      </w:r>
      <w:r w:rsidRPr="00D72C52">
        <w:rPr>
          <w:rFonts w:ascii="Garamond" w:hAnsi="Garamond"/>
          <w:b/>
          <w:bCs/>
          <w:sz w:val="28"/>
          <w:szCs w:val="28"/>
        </w:rPr>
        <w:t xml:space="preserve"> Scholarships</w:t>
      </w:r>
    </w:p>
    <w:p w14:paraId="055990B7" w14:textId="77777777" w:rsidR="00107009" w:rsidRDefault="00107009" w:rsidP="00107009">
      <w:pPr>
        <w:rPr>
          <w:rFonts w:ascii="Garamond" w:hAnsi="Garamond"/>
        </w:rPr>
      </w:pPr>
      <w:r w:rsidRPr="00D72C52">
        <w:rPr>
          <w:rFonts w:ascii="Garamond" w:hAnsi="Garamond"/>
        </w:rPr>
        <w:t>(Be sure to double check closing dates. Be aware that each year the dates may change slightly. But the scholarship is re-occurring.)</w:t>
      </w:r>
    </w:p>
    <w:p w14:paraId="11F73BAF" w14:textId="77777777" w:rsidR="004128AB" w:rsidRPr="00D72C52" w:rsidRDefault="004128AB" w:rsidP="00107009">
      <w:pPr>
        <w:rPr>
          <w:rFonts w:ascii="Garamond" w:hAnsi="Garamond"/>
        </w:rPr>
      </w:pPr>
    </w:p>
    <w:p w14:paraId="3FA4A514" w14:textId="77777777" w:rsidR="00107009" w:rsidRPr="00107009" w:rsidRDefault="00107009" w:rsidP="00107009">
      <w:pPr>
        <w:rPr>
          <w:rFonts w:ascii="Garamond" w:hAnsi="Garamond"/>
        </w:rPr>
      </w:pPr>
      <w:r w:rsidRPr="00107009">
        <w:rPr>
          <w:rFonts w:ascii="Garamond" w:hAnsi="Garamond"/>
          <w:b/>
          <w:bCs/>
        </w:rPr>
        <w:t>DEC. 1: BOSTON UNIVERSITY TRUSTEE/PRESIDENTIAL SCHOLARSHIP (FULL TUITION)</w:t>
      </w:r>
      <w:r w:rsidRPr="00107009">
        <w:rPr>
          <w:rFonts w:ascii="Garamond" w:hAnsi="Garamond"/>
        </w:rPr>
        <w:br/>
        <w:t>Full tuition and fees for 4 years! Open to seniors that are in the 10% of their class. You must request a nomination and complete application and essays. Click </w:t>
      </w:r>
      <w:hyperlink r:id="rId4" w:history="1">
        <w:r w:rsidRPr="00107009">
          <w:rPr>
            <w:rStyle w:val="Hyperlink"/>
            <w:rFonts w:ascii="Garamond" w:hAnsi="Garamond"/>
            <w:b/>
            <w:bCs/>
          </w:rPr>
          <w:t>here</w:t>
        </w:r>
      </w:hyperlink>
      <w:r w:rsidRPr="00107009">
        <w:rPr>
          <w:rFonts w:ascii="Garamond" w:hAnsi="Garamond"/>
        </w:rPr>
        <w:t> for more information and to apply.</w:t>
      </w:r>
      <w:r w:rsidRPr="00107009">
        <w:rPr>
          <w:rFonts w:ascii="Garamond" w:hAnsi="Garamond"/>
        </w:rPr>
        <w:br/>
        <w:t> </w:t>
      </w:r>
      <w:r w:rsidRPr="00107009">
        <w:rPr>
          <w:rFonts w:ascii="Garamond" w:hAnsi="Garamond"/>
        </w:rPr>
        <w:br/>
      </w:r>
      <w:r w:rsidRPr="00107009">
        <w:rPr>
          <w:rFonts w:ascii="Garamond" w:hAnsi="Garamond"/>
          <w:b/>
          <w:bCs/>
        </w:rPr>
        <w:t>DEC. 1: CREDITSPOT SCHOLARSHIP ($1,000)</w:t>
      </w:r>
      <w:r w:rsidRPr="00107009">
        <w:rPr>
          <w:rFonts w:ascii="Garamond" w:hAnsi="Garamond"/>
        </w:rPr>
        <w:br/>
        <w:t>Open to students who are currently in their senior year of high school with a cumulative GPA of 2.5 or higher. Every applicant must write an essay about any subject regarding credit: credit cards, debt, or the U.S. credit situation. Click </w:t>
      </w:r>
      <w:hyperlink r:id="rId5" w:history="1">
        <w:r w:rsidRPr="00107009">
          <w:rPr>
            <w:rStyle w:val="Hyperlink"/>
            <w:rFonts w:ascii="Garamond" w:hAnsi="Garamond"/>
            <w:b/>
            <w:bCs/>
          </w:rPr>
          <w:t>here</w:t>
        </w:r>
      </w:hyperlink>
      <w:r w:rsidRPr="00107009">
        <w:rPr>
          <w:rFonts w:ascii="Garamond" w:hAnsi="Garamond"/>
        </w:rPr>
        <w:t> for more information and to apply.</w:t>
      </w:r>
      <w:r w:rsidRPr="00107009">
        <w:rPr>
          <w:rFonts w:ascii="Garamond" w:hAnsi="Garamond"/>
        </w:rPr>
        <w:br/>
      </w:r>
    </w:p>
    <w:p w14:paraId="2A5DB3C7" w14:textId="77777777" w:rsidR="00107009" w:rsidRPr="00107009" w:rsidRDefault="00107009" w:rsidP="00107009">
      <w:pPr>
        <w:rPr>
          <w:rFonts w:ascii="Garamond" w:hAnsi="Garamond"/>
        </w:rPr>
      </w:pPr>
      <w:r w:rsidRPr="00107009">
        <w:rPr>
          <w:rFonts w:ascii="Garamond" w:hAnsi="Garamond"/>
          <w:b/>
          <w:bCs/>
        </w:rPr>
        <w:t>DEC 9th: </w:t>
      </w:r>
      <w:hyperlink r:id="rId6" w:tgtFrame="_blank" w:history="1">
        <w:r w:rsidRPr="00107009">
          <w:rPr>
            <w:rStyle w:val="Hyperlink"/>
            <w:rFonts w:ascii="Garamond" w:hAnsi="Garamond"/>
            <w:b/>
            <w:bCs/>
          </w:rPr>
          <w:t>APIA Scholarship Program</w:t>
        </w:r>
      </w:hyperlink>
      <w:r w:rsidRPr="00107009">
        <w:rPr>
          <w:rFonts w:ascii="Garamond" w:hAnsi="Garamond"/>
          <w:b/>
          <w:bCs/>
        </w:rPr>
        <w:t>-Up to $20,000</w:t>
      </w:r>
    </w:p>
    <w:p w14:paraId="67C6B17B" w14:textId="77777777" w:rsidR="00107009" w:rsidRPr="00107009" w:rsidRDefault="00107009" w:rsidP="00107009">
      <w:pPr>
        <w:rPr>
          <w:rFonts w:ascii="Garamond" w:hAnsi="Garamond"/>
        </w:rPr>
      </w:pPr>
      <w:r w:rsidRPr="00107009">
        <w:rPr>
          <w:rFonts w:ascii="Garamond" w:hAnsi="Garamond"/>
        </w:rPr>
        <w:t>The APIA Scholarship is our largest scholarship program, open to AANHPI undergraduate students attending any U.S. accredited university or college. Scholarship amounts range from $2,500 one-year awards to $20,000 multi-year awards. APIA Scholars has a special focus on supporting AANHPI students who live at or below the poverty line; are in the first generation of their family to attend college; are representative of the APIA community’s diversity, (geographically and ethnically}, especially those ethnicities that have been underrepresented on college campuses due to limited access and opportunity. Strong applicants would also have an emphasis on community service and leadership.</w:t>
      </w:r>
    </w:p>
    <w:p w14:paraId="629A7518" w14:textId="5128F0C5" w:rsidR="00ED3DEB" w:rsidRPr="00107009" w:rsidRDefault="00107009" w:rsidP="00107009">
      <w:pPr>
        <w:rPr>
          <w:rFonts w:ascii="Garamond" w:hAnsi="Garamond"/>
        </w:rPr>
      </w:pPr>
      <w:r w:rsidRPr="00107009">
        <w:rPr>
          <w:rFonts w:ascii="Garamond" w:hAnsi="Garamond"/>
          <w:b/>
          <w:bCs/>
        </w:rPr>
        <w:t>DEC. 15: BURGER KING SCHOLARSHIP ($5,000)</w:t>
      </w:r>
      <w:r w:rsidRPr="00107009">
        <w:rPr>
          <w:rFonts w:ascii="Garamond" w:hAnsi="Garamond"/>
        </w:rPr>
        <w:br/>
        <w:t xml:space="preserve">Open to graduating high school seniors living in the United States. Students must have a 2.5 to 4.0 GPA and plan to enroll full time at an accredited </w:t>
      </w:r>
      <w:r w:rsidRPr="00107009">
        <w:rPr>
          <w:rFonts w:ascii="Garamond" w:hAnsi="Garamond"/>
        </w:rPr>
        <w:t>2- or 4-year</w:t>
      </w:r>
      <w:r w:rsidRPr="00107009">
        <w:rPr>
          <w:rFonts w:ascii="Garamond" w:hAnsi="Garamond"/>
        </w:rPr>
        <w:t xml:space="preserve"> college, university, OR vocational-technical school. Click </w:t>
      </w:r>
      <w:hyperlink r:id="rId7" w:history="1">
        <w:r w:rsidRPr="00107009">
          <w:rPr>
            <w:rStyle w:val="Hyperlink"/>
            <w:rFonts w:ascii="Garamond" w:hAnsi="Garamond"/>
            <w:b/>
            <w:bCs/>
          </w:rPr>
          <w:t>here</w:t>
        </w:r>
      </w:hyperlink>
      <w:r w:rsidRPr="00107009">
        <w:rPr>
          <w:rFonts w:ascii="Garamond" w:hAnsi="Garamond"/>
        </w:rPr>
        <w:t> for more information and to apply.</w:t>
      </w:r>
      <w:r w:rsidRPr="00107009">
        <w:rPr>
          <w:rFonts w:ascii="Garamond" w:hAnsi="Garamond"/>
        </w:rPr>
        <w:br/>
      </w:r>
      <w:r w:rsidRPr="00107009">
        <w:rPr>
          <w:rFonts w:ascii="Garamond" w:hAnsi="Garamond"/>
        </w:rPr>
        <w:br/>
      </w:r>
      <w:r w:rsidRPr="00107009">
        <w:rPr>
          <w:rFonts w:ascii="Garamond" w:hAnsi="Garamond"/>
          <w:b/>
          <w:bCs/>
        </w:rPr>
        <w:t>DEC. 15: BACK TO SCHOOL SCHOLARSHIP ($2,500)</w:t>
      </w:r>
      <w:r w:rsidRPr="00107009">
        <w:rPr>
          <w:rFonts w:ascii="Garamond" w:hAnsi="Garamond"/>
        </w:rPr>
        <w:br/>
        <w:t>Western Governor University (WGU) an online university offers a scholarship for students wishing to attend WGU. Click </w:t>
      </w:r>
      <w:hyperlink r:id="rId8" w:history="1">
        <w:r w:rsidRPr="00107009">
          <w:rPr>
            <w:rStyle w:val="Hyperlink"/>
            <w:rFonts w:ascii="Garamond" w:hAnsi="Garamond"/>
            <w:b/>
            <w:bCs/>
          </w:rPr>
          <w:t>here</w:t>
        </w:r>
      </w:hyperlink>
      <w:r w:rsidRPr="00107009">
        <w:rPr>
          <w:rFonts w:ascii="Garamond" w:hAnsi="Garamond"/>
        </w:rPr>
        <w:t> for more information and application.</w:t>
      </w:r>
      <w:r w:rsidRPr="00107009">
        <w:rPr>
          <w:rFonts w:ascii="Garamond" w:hAnsi="Garamond"/>
        </w:rPr>
        <w:br/>
      </w:r>
      <w:r w:rsidRPr="00107009">
        <w:rPr>
          <w:rFonts w:ascii="Garamond" w:hAnsi="Garamond"/>
        </w:rPr>
        <w:br/>
      </w:r>
      <w:r w:rsidRPr="00107009">
        <w:rPr>
          <w:rFonts w:ascii="Garamond" w:hAnsi="Garamond"/>
          <w:b/>
          <w:bCs/>
        </w:rPr>
        <w:t>DEC. 31: LENDZA’S BETTER THAN A LOAN SCHOLARSHIP ($1,000)</w:t>
      </w:r>
      <w:r w:rsidRPr="00107009">
        <w:rPr>
          <w:rFonts w:ascii="Garamond" w:hAnsi="Garamond"/>
        </w:rPr>
        <w:br/>
        <w:t>Open to student 18 years of age or older who are U.S. residents and will be enrolled in an institution of higher education. Students must submit a TWEET and complete a 500-word essay. Click </w:t>
      </w:r>
      <w:hyperlink r:id="rId9" w:history="1">
        <w:r w:rsidRPr="00107009">
          <w:rPr>
            <w:rStyle w:val="Hyperlink"/>
            <w:rFonts w:ascii="Garamond" w:hAnsi="Garamond"/>
            <w:b/>
            <w:bCs/>
          </w:rPr>
          <w:t>here </w:t>
        </w:r>
      </w:hyperlink>
      <w:r w:rsidRPr="00107009">
        <w:rPr>
          <w:rFonts w:ascii="Garamond" w:hAnsi="Garamond"/>
        </w:rPr>
        <w:t>for more information and to apply.</w:t>
      </w:r>
      <w:r w:rsidRPr="00107009">
        <w:rPr>
          <w:rFonts w:ascii="Garamond" w:hAnsi="Garamond"/>
        </w:rPr>
        <w:br/>
      </w:r>
      <w:r w:rsidRPr="00107009">
        <w:rPr>
          <w:rFonts w:ascii="Garamond" w:hAnsi="Garamond"/>
        </w:rPr>
        <w:br/>
      </w:r>
      <w:r w:rsidRPr="00107009">
        <w:rPr>
          <w:rFonts w:ascii="Garamond" w:hAnsi="Garamond"/>
          <w:b/>
          <w:bCs/>
        </w:rPr>
        <w:t>DEC. 31: TOP TEN LIST SCHOLARSHIP ($1,500)</w:t>
      </w:r>
      <w:r w:rsidRPr="00107009">
        <w:rPr>
          <w:rFonts w:ascii="Garamond" w:hAnsi="Garamond"/>
        </w:rPr>
        <w:br/>
        <w:t>Open to students who are 13 years of age or older, legal resident of the United States or the District of Columbia, and plan to enroll in an accredited post-secondary institution by 2022. Students submit a Top Ten List of the top ten reasons they should get this scholarship by communicating what is truly special and different about yourself. Click </w:t>
      </w:r>
      <w:hyperlink r:id="rId10" w:history="1">
        <w:r w:rsidRPr="00107009">
          <w:rPr>
            <w:rStyle w:val="Hyperlink"/>
            <w:rFonts w:ascii="Garamond" w:hAnsi="Garamond"/>
            <w:b/>
            <w:bCs/>
          </w:rPr>
          <w:t>here</w:t>
        </w:r>
      </w:hyperlink>
      <w:r w:rsidRPr="00107009">
        <w:rPr>
          <w:rFonts w:ascii="Garamond" w:hAnsi="Garamond"/>
        </w:rPr>
        <w:t> for more information and to apply.</w:t>
      </w:r>
      <w:r w:rsidRPr="00107009">
        <w:rPr>
          <w:rFonts w:ascii="Garamond" w:hAnsi="Garamond"/>
        </w:rPr>
        <w:br/>
        <w:t>  </w:t>
      </w:r>
      <w:r w:rsidRPr="00107009">
        <w:rPr>
          <w:rFonts w:ascii="Garamond" w:hAnsi="Garamond"/>
        </w:rPr>
        <w:br/>
      </w:r>
      <w:r w:rsidRPr="00107009">
        <w:rPr>
          <w:rFonts w:ascii="Garamond" w:hAnsi="Garamond"/>
          <w:b/>
          <w:bCs/>
        </w:rPr>
        <w:t>DEC. 31: NAVAL RESERVE OFFICERS TRAINING CORPS SCHOLARSHIPS (FULL TUITION)</w:t>
      </w:r>
      <w:r w:rsidRPr="00107009">
        <w:rPr>
          <w:rFonts w:ascii="Garamond" w:hAnsi="Garamond"/>
        </w:rPr>
        <w:br/>
      </w:r>
      <w:r w:rsidRPr="00107009">
        <w:rPr>
          <w:rFonts w:ascii="Garamond" w:hAnsi="Garamond"/>
        </w:rPr>
        <w:lastRenderedPageBreak/>
        <w:t>Receive full tuition, book stipend, and more. The purpose of the Navy ROTC Program is to educate and train qualified young men and women for service as commissioned officers in the Navy's unrestricted line, the Navy Nurse Corps and the Marine Corps. Click </w:t>
      </w:r>
      <w:hyperlink r:id="rId11" w:history="1">
        <w:r w:rsidRPr="00107009">
          <w:rPr>
            <w:rStyle w:val="Hyperlink"/>
            <w:rFonts w:ascii="Garamond" w:hAnsi="Garamond"/>
            <w:b/>
            <w:bCs/>
          </w:rPr>
          <w:t>here</w:t>
        </w:r>
      </w:hyperlink>
      <w:r w:rsidRPr="00107009">
        <w:rPr>
          <w:rFonts w:ascii="Garamond" w:hAnsi="Garamond"/>
        </w:rPr>
        <w:t> for more information and to apply. </w:t>
      </w:r>
    </w:p>
    <w:sectPr w:rsidR="00ED3DEB" w:rsidRPr="00107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7009"/>
    <w:rsid w:val="00107009"/>
    <w:rsid w:val="002D35D8"/>
    <w:rsid w:val="004128AB"/>
    <w:rsid w:val="00B33E7D"/>
    <w:rsid w:val="00E5204F"/>
    <w:rsid w:val="00E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B26B"/>
  <w15:chartTrackingRefBased/>
  <w15:docId w15:val="{A8691E1F-ECB4-412C-8454-539E2ED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009"/>
  </w:style>
  <w:style w:type="paragraph" w:styleId="Heading1">
    <w:name w:val="heading 1"/>
    <w:basedOn w:val="Normal"/>
    <w:next w:val="Normal"/>
    <w:link w:val="Heading1Char"/>
    <w:uiPriority w:val="9"/>
    <w:qFormat/>
    <w:rsid w:val="00107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7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7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7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7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7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7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7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7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7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7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7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7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7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7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7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7009"/>
    <w:rPr>
      <w:rFonts w:eastAsiaTheme="majorEastAsia" w:cstheme="majorBidi"/>
      <w:color w:val="272727" w:themeColor="text1" w:themeTint="D8"/>
    </w:rPr>
  </w:style>
  <w:style w:type="paragraph" w:styleId="Title">
    <w:name w:val="Title"/>
    <w:basedOn w:val="Normal"/>
    <w:next w:val="Normal"/>
    <w:link w:val="TitleChar"/>
    <w:uiPriority w:val="10"/>
    <w:qFormat/>
    <w:rsid w:val="00107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7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7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7009"/>
    <w:pPr>
      <w:spacing w:before="160"/>
      <w:jc w:val="center"/>
    </w:pPr>
    <w:rPr>
      <w:i/>
      <w:iCs/>
      <w:color w:val="404040" w:themeColor="text1" w:themeTint="BF"/>
    </w:rPr>
  </w:style>
  <w:style w:type="character" w:customStyle="1" w:styleId="QuoteChar">
    <w:name w:val="Quote Char"/>
    <w:basedOn w:val="DefaultParagraphFont"/>
    <w:link w:val="Quote"/>
    <w:uiPriority w:val="29"/>
    <w:rsid w:val="00107009"/>
    <w:rPr>
      <w:i/>
      <w:iCs/>
      <w:color w:val="404040" w:themeColor="text1" w:themeTint="BF"/>
    </w:rPr>
  </w:style>
  <w:style w:type="paragraph" w:styleId="ListParagraph">
    <w:name w:val="List Paragraph"/>
    <w:basedOn w:val="Normal"/>
    <w:uiPriority w:val="34"/>
    <w:qFormat/>
    <w:rsid w:val="00107009"/>
    <w:pPr>
      <w:ind w:left="720"/>
      <w:contextualSpacing/>
    </w:pPr>
  </w:style>
  <w:style w:type="character" w:styleId="IntenseEmphasis">
    <w:name w:val="Intense Emphasis"/>
    <w:basedOn w:val="DefaultParagraphFont"/>
    <w:uiPriority w:val="21"/>
    <w:qFormat/>
    <w:rsid w:val="00107009"/>
    <w:rPr>
      <w:i/>
      <w:iCs/>
      <w:color w:val="0F4761" w:themeColor="accent1" w:themeShade="BF"/>
    </w:rPr>
  </w:style>
  <w:style w:type="paragraph" w:styleId="IntenseQuote">
    <w:name w:val="Intense Quote"/>
    <w:basedOn w:val="Normal"/>
    <w:next w:val="Normal"/>
    <w:link w:val="IntenseQuoteChar"/>
    <w:uiPriority w:val="30"/>
    <w:qFormat/>
    <w:rsid w:val="00107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7009"/>
    <w:rPr>
      <w:i/>
      <w:iCs/>
      <w:color w:val="0F4761" w:themeColor="accent1" w:themeShade="BF"/>
    </w:rPr>
  </w:style>
  <w:style w:type="character" w:styleId="IntenseReference">
    <w:name w:val="Intense Reference"/>
    <w:basedOn w:val="DefaultParagraphFont"/>
    <w:uiPriority w:val="32"/>
    <w:qFormat/>
    <w:rsid w:val="00107009"/>
    <w:rPr>
      <w:b/>
      <w:bCs/>
      <w:smallCaps/>
      <w:color w:val="0F4761" w:themeColor="accent1" w:themeShade="BF"/>
      <w:spacing w:val="5"/>
    </w:rPr>
  </w:style>
  <w:style w:type="character" w:styleId="Hyperlink">
    <w:name w:val="Hyperlink"/>
    <w:basedOn w:val="DefaultParagraphFont"/>
    <w:uiPriority w:val="99"/>
    <w:unhideWhenUsed/>
    <w:rsid w:val="00107009"/>
    <w:rPr>
      <w:color w:val="467886" w:themeColor="hyperlink"/>
      <w:u w:val="single"/>
    </w:rPr>
  </w:style>
  <w:style w:type="character" w:styleId="UnresolvedMention">
    <w:name w:val="Unresolved Mention"/>
    <w:basedOn w:val="DefaultParagraphFont"/>
    <w:uiPriority w:val="99"/>
    <w:semiHidden/>
    <w:unhideWhenUsed/>
    <w:rsid w:val="00107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13152">
      <w:bodyDiv w:val="1"/>
      <w:marLeft w:val="0"/>
      <w:marRight w:val="0"/>
      <w:marTop w:val="0"/>
      <w:marBottom w:val="0"/>
      <w:divBdr>
        <w:top w:val="none" w:sz="0" w:space="0" w:color="auto"/>
        <w:left w:val="none" w:sz="0" w:space="0" w:color="auto"/>
        <w:bottom w:val="none" w:sz="0" w:space="0" w:color="auto"/>
        <w:right w:val="none" w:sz="0" w:space="0" w:color="auto"/>
      </w:divBdr>
    </w:div>
    <w:div w:id="18223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gu.edu/financial-aid-tuition/scholarships/general/back-to-schoo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holarsapply.org/burgerkingscholars/information.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ascholars.org/scholarship/apia-scholarship/" TargetMode="External"/><Relationship Id="rId11" Type="http://schemas.openxmlformats.org/officeDocument/2006/relationships/hyperlink" Target="http://www.nrotc.navy.mil/" TargetMode="External"/><Relationship Id="rId5" Type="http://schemas.openxmlformats.org/officeDocument/2006/relationships/hyperlink" Target="http://creditspot.org/scholarship/" TargetMode="External"/><Relationship Id="rId10" Type="http://schemas.openxmlformats.org/officeDocument/2006/relationships/hyperlink" Target="http://www.unigo.com/scholarships/our-scholarships/top-ten-list-scholarship" TargetMode="External"/><Relationship Id="rId4" Type="http://schemas.openxmlformats.org/officeDocument/2006/relationships/hyperlink" Target="http://www.bu.edu/admissions/trustee" TargetMode="External"/><Relationship Id="rId9" Type="http://schemas.openxmlformats.org/officeDocument/2006/relationships/hyperlink" Target="https://lendza.com/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2</cp:revision>
  <dcterms:created xsi:type="dcterms:W3CDTF">2025-01-27T21:45:00Z</dcterms:created>
  <dcterms:modified xsi:type="dcterms:W3CDTF">2025-01-27T21:47:00Z</dcterms:modified>
</cp:coreProperties>
</file>